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C4" w:rsidRPr="00A7223A" w:rsidRDefault="003976C4" w:rsidP="003976C4">
      <w:pPr>
        <w:pStyle w:val="a3"/>
        <w:suppressAutoHyphens/>
        <w:rPr>
          <w:szCs w:val="32"/>
        </w:rPr>
      </w:pPr>
      <w:r w:rsidRPr="00A7223A">
        <w:rPr>
          <w:szCs w:val="32"/>
        </w:rPr>
        <w:t>Краткое описание инновационного проекта (программы)</w:t>
      </w:r>
    </w:p>
    <w:p w:rsidR="003976C4" w:rsidRDefault="003976C4" w:rsidP="003976C4">
      <w:pPr>
        <w:pStyle w:val="a3"/>
        <w:suppressAutoHyphens/>
        <w:jc w:val="left"/>
        <w:rPr>
          <w:b w:val="0"/>
          <w:sz w:val="28"/>
          <w:szCs w:val="28"/>
        </w:rPr>
      </w:pPr>
    </w:p>
    <w:tbl>
      <w:tblPr>
        <w:tblW w:w="9005" w:type="dxa"/>
        <w:jc w:val="center"/>
        <w:tblInd w:w="-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163"/>
        <w:gridCol w:w="4842"/>
      </w:tblGrid>
      <w:tr w:rsidR="003976C4" w:rsidRPr="00C93797" w:rsidTr="00A5730C">
        <w:trPr>
          <w:trHeight w:val="173"/>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Направление инновационной деятельности в сфере образования</w:t>
            </w:r>
          </w:p>
        </w:tc>
        <w:tc>
          <w:tcPr>
            <w:tcW w:w="4842" w:type="dxa"/>
            <w:shd w:val="clear" w:color="auto" w:fill="auto"/>
          </w:tcPr>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i/>
                <w:sz w:val="24"/>
                <w:szCs w:val="24"/>
              </w:rPr>
              <w:t> </w:t>
            </w:r>
            <w:r w:rsidRPr="00C93797">
              <w:rPr>
                <w:rFonts w:ascii="Times New Roman" w:hAnsi="Times New Roman"/>
                <w:sz w:val="24"/>
                <w:szCs w:val="24"/>
              </w:rPr>
              <w:t>Новое качество и новое содержание образования</w:t>
            </w:r>
          </w:p>
        </w:tc>
      </w:tr>
      <w:tr w:rsidR="003976C4" w:rsidRPr="00C93797" w:rsidTr="00A5730C">
        <w:trPr>
          <w:trHeight w:val="1328"/>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Наименование инновационного проекта (программы)</w:t>
            </w:r>
          </w:p>
        </w:tc>
        <w:tc>
          <w:tcPr>
            <w:tcW w:w="4842" w:type="dxa"/>
            <w:tcBorders>
              <w:bottom w:val="single" w:sz="6" w:space="0" w:color="000000"/>
            </w:tcBorders>
            <w:shd w:val="clear" w:color="auto" w:fill="auto"/>
          </w:tcPr>
          <w:p w:rsidR="003976C4" w:rsidRPr="006D534C" w:rsidRDefault="003976C4" w:rsidP="00A5730C">
            <w:pPr>
              <w:pStyle w:val="a8"/>
              <w:spacing w:before="0" w:beforeAutospacing="0" w:after="0" w:afterAutospacing="0"/>
              <w:ind w:left="80"/>
              <w:jc w:val="left"/>
              <w:rPr>
                <w:rFonts w:ascii="Times New Roman" w:hAnsi="Times New Roman"/>
                <w:iCs/>
              </w:rPr>
            </w:pPr>
            <w:r w:rsidRPr="00C93797">
              <w:rPr>
                <w:rFonts w:ascii="Times New Roman" w:hAnsi="Times New Roman"/>
                <w:iCs/>
              </w:rPr>
              <w:t>Апробация учебно-методического комплекса «География Республики Марий Эл» в 10-11 классах общеобразовательных  организаций</w:t>
            </w:r>
          </w:p>
        </w:tc>
      </w:tr>
      <w:tr w:rsidR="003976C4" w:rsidRPr="00C93797" w:rsidTr="00A5730C">
        <w:trPr>
          <w:trHeight w:val="3800"/>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Основная идея (идеи) инновационного проекта (программы)</w:t>
            </w:r>
            <w:r w:rsidRPr="00C93797">
              <w:rPr>
                <w:rStyle w:val="a7"/>
                <w:rFonts w:ascii="Times New Roman" w:hAnsi="Times New Roman"/>
                <w:sz w:val="24"/>
                <w:szCs w:val="24"/>
              </w:rPr>
              <w:footnoteReference w:id="2"/>
            </w:r>
          </w:p>
        </w:tc>
        <w:tc>
          <w:tcPr>
            <w:tcW w:w="4842" w:type="dxa"/>
            <w:shd w:val="clear" w:color="auto" w:fill="auto"/>
          </w:tcPr>
          <w:p w:rsidR="003976C4" w:rsidRPr="006D534C"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Основная идея проекта –   апробация учебно-методического комплекса «География Республики Марий Эл»</w:t>
            </w:r>
            <w:r>
              <w:rPr>
                <w:rFonts w:ascii="Times New Roman" w:hAnsi="Times New Roman"/>
                <w:sz w:val="24"/>
                <w:szCs w:val="24"/>
              </w:rPr>
              <w:t>, созданного  у</w:t>
            </w:r>
            <w:r w:rsidRPr="00C93797">
              <w:rPr>
                <w:rFonts w:ascii="Times New Roman" w:hAnsi="Times New Roman"/>
                <w:sz w:val="24"/>
                <w:szCs w:val="24"/>
              </w:rPr>
              <w:t>чителем географии  и экономики высшей категории  МБОУ «Гимназия №4 им А.С. Пушкина г. Йошкар-Олы»,  председателем городского методического объединения учителей  географии, победителем  ПНПО  Столяровым А. А.</w:t>
            </w:r>
            <w:r>
              <w:rPr>
                <w:rFonts w:ascii="Times New Roman" w:hAnsi="Times New Roman"/>
                <w:sz w:val="24"/>
                <w:szCs w:val="24"/>
              </w:rPr>
              <w:t>,</w:t>
            </w:r>
            <w:r w:rsidRPr="00C93797">
              <w:rPr>
                <w:rFonts w:ascii="Times New Roman" w:hAnsi="Times New Roman"/>
                <w:sz w:val="24"/>
                <w:szCs w:val="24"/>
              </w:rPr>
              <w:t xml:space="preserve"> в МБОУ «Гимназия №4 им. А.С.Пушкина г. Йошкар-Олы» и сопровождение опорных школ  в процессе апробации УМК</w:t>
            </w:r>
            <w:r>
              <w:rPr>
                <w:rFonts w:ascii="Times New Roman" w:hAnsi="Times New Roman"/>
                <w:sz w:val="24"/>
                <w:szCs w:val="24"/>
              </w:rPr>
              <w:t xml:space="preserve">. </w:t>
            </w:r>
          </w:p>
        </w:tc>
      </w:tr>
      <w:tr w:rsidR="003976C4" w:rsidRPr="00C93797" w:rsidTr="00A5730C">
        <w:trPr>
          <w:trHeight w:val="173"/>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Обоснование значимости реализации инновационного проекта (программы) для развития системы образования в Республике Марий Эл</w:t>
            </w:r>
          </w:p>
          <w:p w:rsidR="003976C4" w:rsidRPr="00C93797" w:rsidRDefault="003976C4" w:rsidP="00A5730C">
            <w:pPr>
              <w:pStyle w:val="a8"/>
              <w:spacing w:before="0" w:beforeAutospacing="0" w:after="0" w:afterAutospacing="0"/>
              <w:ind w:firstLine="327"/>
              <w:rPr>
                <w:rFonts w:ascii="Times New Roman" w:hAnsi="Times New Roman"/>
                <w:i/>
                <w:iCs/>
                <w:color w:val="000000"/>
                <w:highlight w:val="yellow"/>
              </w:rPr>
            </w:pPr>
          </w:p>
          <w:p w:rsidR="003976C4" w:rsidRPr="00C93797" w:rsidRDefault="003976C4" w:rsidP="00A5730C">
            <w:pPr>
              <w:spacing w:after="0" w:line="240" w:lineRule="auto"/>
              <w:jc w:val="both"/>
              <w:rPr>
                <w:rFonts w:ascii="Times New Roman" w:hAnsi="Times New Roman"/>
                <w:sz w:val="24"/>
                <w:szCs w:val="24"/>
              </w:rPr>
            </w:pPr>
          </w:p>
        </w:tc>
        <w:tc>
          <w:tcPr>
            <w:tcW w:w="4842" w:type="dxa"/>
            <w:shd w:val="clear" w:color="auto" w:fill="auto"/>
          </w:tcPr>
          <w:p w:rsidR="003976C4" w:rsidRDefault="003976C4" w:rsidP="00A5730C">
            <w:pPr>
              <w:spacing w:after="0" w:line="240" w:lineRule="auto"/>
              <w:jc w:val="both"/>
              <w:rPr>
                <w:rFonts w:ascii="Times New Roman" w:hAnsi="Times New Roman"/>
                <w:sz w:val="24"/>
                <w:szCs w:val="24"/>
              </w:rPr>
            </w:pPr>
            <w:r w:rsidRPr="00CF04DC">
              <w:rPr>
                <w:rFonts w:ascii="Times New Roman" w:hAnsi="Times New Roman"/>
                <w:sz w:val="24"/>
                <w:szCs w:val="24"/>
              </w:rPr>
              <w:t>В системе образования Республики Марий Эл в области изучения географии наблюдается ряд противоречий:</w:t>
            </w:r>
          </w:p>
          <w:p w:rsidR="003976C4" w:rsidRDefault="003976C4" w:rsidP="00A5730C">
            <w:pPr>
              <w:spacing w:after="0" w:line="240" w:lineRule="auto"/>
              <w:jc w:val="both"/>
              <w:rPr>
                <w:rFonts w:ascii="Times New Roman" w:hAnsi="Times New Roman"/>
                <w:sz w:val="24"/>
                <w:szCs w:val="24"/>
              </w:rPr>
            </w:pPr>
            <w:r w:rsidRPr="00CF04DC">
              <w:rPr>
                <w:rFonts w:ascii="Times New Roman" w:hAnsi="Times New Roman"/>
                <w:sz w:val="24"/>
                <w:szCs w:val="24"/>
              </w:rPr>
              <w:t xml:space="preserve"> между необходимостью изучения природных, экономических и социальных объектов регионального масштаба и отсутствием учебников и учебных пособий; </w:t>
            </w:r>
            <w:r>
              <w:rPr>
                <w:rFonts w:ascii="Times New Roman" w:hAnsi="Times New Roman"/>
                <w:sz w:val="24"/>
                <w:szCs w:val="24"/>
              </w:rPr>
              <w:t xml:space="preserve"> </w:t>
            </w:r>
            <w:r w:rsidRPr="00CF04DC">
              <w:rPr>
                <w:rFonts w:ascii="Times New Roman" w:hAnsi="Times New Roman"/>
                <w:sz w:val="24"/>
                <w:szCs w:val="24"/>
              </w:rPr>
              <w:t>между потребностью в изучении прикладных аспектов географии в рамках регионального компонента и отсутствием учебного материала органически связанного с базовыми курсами географии.</w:t>
            </w:r>
            <w:r>
              <w:rPr>
                <w:rFonts w:ascii="Times New Roman" w:hAnsi="Times New Roman"/>
                <w:sz w:val="24"/>
                <w:szCs w:val="24"/>
              </w:rPr>
              <w:t xml:space="preserve"> </w:t>
            </w:r>
          </w:p>
          <w:p w:rsidR="003976C4" w:rsidRPr="00CF04DC" w:rsidRDefault="003976C4" w:rsidP="00A5730C">
            <w:pPr>
              <w:spacing w:after="0" w:line="240" w:lineRule="auto"/>
              <w:jc w:val="both"/>
              <w:rPr>
                <w:rFonts w:ascii="Times New Roman" w:hAnsi="Times New Roman"/>
                <w:sz w:val="24"/>
                <w:szCs w:val="24"/>
              </w:rPr>
            </w:pPr>
            <w:r w:rsidRPr="00CF04DC">
              <w:rPr>
                <w:rFonts w:ascii="Times New Roman" w:hAnsi="Times New Roman"/>
                <w:sz w:val="24"/>
                <w:szCs w:val="24"/>
              </w:rPr>
              <w:t>Несмотря на инновационные процессы и общую модернизацию системы образования в России, учебник остается основным средством обучения. В гимназии разработан уникальный для региональной системы образования УМК «География Республики Марий Эл»</w:t>
            </w:r>
            <w:r>
              <w:rPr>
                <w:rFonts w:ascii="Times New Roman" w:hAnsi="Times New Roman"/>
                <w:sz w:val="24"/>
                <w:szCs w:val="24"/>
              </w:rPr>
              <w:t xml:space="preserve"> и интегрированный курс "География, история, культура народов РМЭ"</w:t>
            </w:r>
            <w:r w:rsidRPr="00CF04DC">
              <w:rPr>
                <w:rFonts w:ascii="Times New Roman" w:hAnsi="Times New Roman"/>
                <w:sz w:val="24"/>
                <w:szCs w:val="24"/>
              </w:rPr>
              <w:t xml:space="preserve"> для 10-11 классов. </w:t>
            </w:r>
          </w:p>
          <w:p w:rsidR="003976C4" w:rsidRPr="00C93797" w:rsidRDefault="003976C4" w:rsidP="00A5730C">
            <w:pPr>
              <w:spacing w:after="0" w:line="240" w:lineRule="auto"/>
              <w:jc w:val="both"/>
            </w:pPr>
            <w:r w:rsidRPr="00CF04DC">
              <w:rPr>
                <w:rFonts w:ascii="Times New Roman" w:hAnsi="Times New Roman"/>
                <w:sz w:val="24"/>
                <w:szCs w:val="24"/>
              </w:rPr>
              <w:t xml:space="preserve">Однако отсутствие на региональном уровне опыта апробации такого рода изданий делает актуальной задачу разработки механизмов апробации УМК и модели сопровождения педагога во время </w:t>
            </w:r>
            <w:r w:rsidRPr="00CF04DC">
              <w:rPr>
                <w:rFonts w:ascii="Times New Roman" w:hAnsi="Times New Roman"/>
                <w:sz w:val="24"/>
                <w:szCs w:val="24"/>
              </w:rPr>
              <w:lastRenderedPageBreak/>
              <w:t>апробации учебного курса.</w:t>
            </w:r>
            <w:r>
              <w:rPr>
                <w:rFonts w:ascii="Times New Roman" w:hAnsi="Times New Roman"/>
                <w:sz w:val="24"/>
                <w:szCs w:val="24"/>
              </w:rPr>
              <w:t xml:space="preserve"> Гипотеза: п</w:t>
            </w:r>
            <w:r w:rsidRPr="00CF04DC">
              <w:rPr>
                <w:rFonts w:ascii="Times New Roman" w:hAnsi="Times New Roman"/>
                <w:sz w:val="24"/>
                <w:szCs w:val="24"/>
              </w:rPr>
              <w:t>ри условии успешной реализации проекта региональная система образования получит новый учебно-методический комплекс и педагогическую команду, подготовленную к продуктивной</w:t>
            </w:r>
            <w:r w:rsidRPr="00CF04DC">
              <w:rPr>
                <w:rFonts w:ascii="Times New Roman" w:hAnsi="Times New Roman"/>
                <w:color w:val="000000"/>
                <w:sz w:val="24"/>
                <w:szCs w:val="24"/>
              </w:rPr>
              <w:t xml:space="preserve"> </w:t>
            </w:r>
            <w:r w:rsidRPr="00CF04DC">
              <w:rPr>
                <w:rFonts w:ascii="Times New Roman" w:hAnsi="Times New Roman"/>
                <w:sz w:val="24"/>
                <w:szCs w:val="24"/>
              </w:rPr>
              <w:t>инновационной деятельности.</w:t>
            </w:r>
          </w:p>
        </w:tc>
      </w:tr>
      <w:tr w:rsidR="003976C4" w:rsidRPr="00C93797" w:rsidTr="00A5730C">
        <w:trPr>
          <w:trHeight w:val="173"/>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lastRenderedPageBreak/>
              <w:t xml:space="preserve">Цели и задачи инновационного проекта (программы) </w:t>
            </w:r>
          </w:p>
          <w:p w:rsidR="003976C4" w:rsidRPr="00C93797" w:rsidRDefault="003976C4" w:rsidP="00A5730C">
            <w:pPr>
              <w:spacing w:after="0" w:line="240" w:lineRule="auto"/>
              <w:jc w:val="both"/>
              <w:rPr>
                <w:rFonts w:ascii="Times New Roman" w:hAnsi="Times New Roman"/>
                <w:sz w:val="24"/>
                <w:szCs w:val="24"/>
              </w:rPr>
            </w:pPr>
          </w:p>
          <w:p w:rsidR="003976C4" w:rsidRPr="00C93797" w:rsidRDefault="003976C4" w:rsidP="00A5730C">
            <w:pPr>
              <w:spacing w:after="0" w:line="240" w:lineRule="auto"/>
              <w:jc w:val="both"/>
              <w:rPr>
                <w:rFonts w:ascii="Times New Roman" w:hAnsi="Times New Roman"/>
                <w:sz w:val="24"/>
                <w:szCs w:val="24"/>
              </w:rPr>
            </w:pPr>
          </w:p>
          <w:p w:rsidR="003976C4" w:rsidRPr="00C93797" w:rsidRDefault="003976C4" w:rsidP="00A5730C">
            <w:pPr>
              <w:shd w:val="clear" w:color="auto" w:fill="FFFFFF"/>
              <w:tabs>
                <w:tab w:val="left" w:pos="540"/>
                <w:tab w:val="left" w:pos="1003"/>
              </w:tabs>
              <w:ind w:firstLine="709"/>
              <w:jc w:val="both"/>
              <w:rPr>
                <w:rFonts w:ascii="Times New Roman" w:hAnsi="Times New Roman"/>
                <w:sz w:val="24"/>
                <w:szCs w:val="24"/>
              </w:rPr>
            </w:pPr>
          </w:p>
          <w:p w:rsidR="003976C4" w:rsidRPr="00C93797" w:rsidRDefault="003976C4" w:rsidP="00A5730C">
            <w:pPr>
              <w:spacing w:after="0" w:line="240" w:lineRule="auto"/>
              <w:jc w:val="both"/>
              <w:rPr>
                <w:rFonts w:ascii="Times New Roman" w:hAnsi="Times New Roman"/>
                <w:sz w:val="24"/>
                <w:szCs w:val="24"/>
              </w:rPr>
            </w:pPr>
          </w:p>
        </w:tc>
        <w:tc>
          <w:tcPr>
            <w:tcW w:w="4842" w:type="dxa"/>
            <w:shd w:val="clear" w:color="auto" w:fill="auto"/>
          </w:tcPr>
          <w:p w:rsidR="003976C4" w:rsidRPr="00C93797" w:rsidRDefault="003976C4" w:rsidP="00A5730C">
            <w:pPr>
              <w:spacing w:after="0" w:line="240" w:lineRule="auto"/>
              <w:ind w:firstLine="709"/>
              <w:jc w:val="both"/>
              <w:rPr>
                <w:rFonts w:ascii="Times New Roman" w:hAnsi="Times New Roman"/>
                <w:sz w:val="24"/>
                <w:szCs w:val="24"/>
              </w:rPr>
            </w:pPr>
            <w:r w:rsidRPr="00C93797">
              <w:rPr>
                <w:rFonts w:ascii="Times New Roman" w:hAnsi="Times New Roman"/>
                <w:sz w:val="24"/>
                <w:szCs w:val="24"/>
              </w:rPr>
              <w:t xml:space="preserve">Основная цель проекта –  к 2019 году обеспечить апробацию </w:t>
            </w:r>
            <w:r w:rsidRPr="00C93797">
              <w:rPr>
                <w:rFonts w:ascii="Times New Roman" w:hAnsi="Times New Roman"/>
                <w:iCs/>
                <w:sz w:val="24"/>
                <w:szCs w:val="24"/>
              </w:rPr>
              <w:t>учебно-методического комплекса «География Республики Марий Эл»  в 5 школах республики  и оценить динамику уровня географической культуры  педагогов и школьников, участников апробации.</w:t>
            </w:r>
          </w:p>
          <w:p w:rsidR="003976C4" w:rsidRPr="00C93797" w:rsidRDefault="003976C4" w:rsidP="00A5730C">
            <w:pPr>
              <w:spacing w:after="0" w:line="240" w:lineRule="auto"/>
              <w:ind w:firstLine="709"/>
              <w:rPr>
                <w:rFonts w:ascii="Times New Roman" w:hAnsi="Times New Roman"/>
                <w:sz w:val="24"/>
                <w:szCs w:val="24"/>
              </w:rPr>
            </w:pPr>
            <w:r w:rsidRPr="00C93797">
              <w:rPr>
                <w:rFonts w:ascii="Times New Roman" w:hAnsi="Times New Roman"/>
                <w:sz w:val="24"/>
                <w:szCs w:val="24"/>
              </w:rPr>
              <w:t>Для достижения цели предполагается решение следующих задач:</w:t>
            </w:r>
          </w:p>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 xml:space="preserve">1) создать творческую лабораторию по апробации нового УМК; </w:t>
            </w:r>
          </w:p>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2) создать инструментарий оценивания достижения результатов апробации;</w:t>
            </w:r>
          </w:p>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3) сопроводить подготовку педагогов, участвующих в апробации учебно-методического комплекса;</w:t>
            </w:r>
          </w:p>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4) провести  диагностику уровня мотивации обучающихся к изучению родного края;</w:t>
            </w:r>
          </w:p>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5) Организовать информационную работу с родителями (законными представителями) обучающихся, участвующими в апробации учебно-методического комплекса;</w:t>
            </w:r>
          </w:p>
          <w:p w:rsidR="003976C4" w:rsidRPr="00C93797" w:rsidRDefault="003976C4" w:rsidP="00A5730C">
            <w:pPr>
              <w:spacing w:after="0" w:line="240" w:lineRule="auto"/>
              <w:ind w:firstLine="80"/>
              <w:rPr>
                <w:rFonts w:ascii="Times New Roman" w:hAnsi="Times New Roman"/>
                <w:sz w:val="24"/>
                <w:szCs w:val="24"/>
              </w:rPr>
            </w:pPr>
            <w:r w:rsidRPr="00C93797">
              <w:rPr>
                <w:rFonts w:ascii="Times New Roman" w:hAnsi="Times New Roman"/>
                <w:sz w:val="24"/>
                <w:szCs w:val="24"/>
              </w:rPr>
              <w:t xml:space="preserve">6) создать сеть опорных школ по реализации проекта </w:t>
            </w:r>
          </w:p>
          <w:p w:rsidR="003976C4" w:rsidRPr="00C93797" w:rsidRDefault="003976C4" w:rsidP="00A5730C">
            <w:pPr>
              <w:spacing w:after="0" w:line="240" w:lineRule="auto"/>
              <w:ind w:firstLine="80"/>
              <w:rPr>
                <w:rFonts w:ascii="Times New Roman" w:hAnsi="Times New Roman"/>
                <w:sz w:val="24"/>
                <w:szCs w:val="24"/>
              </w:rPr>
            </w:pPr>
            <w:r w:rsidRPr="00C93797">
              <w:rPr>
                <w:rFonts w:ascii="Times New Roman" w:hAnsi="Times New Roman"/>
                <w:sz w:val="24"/>
                <w:szCs w:val="24"/>
              </w:rPr>
              <w:t xml:space="preserve">7) совместно с  ГБОУ ДПО(ПК)С «Марийский институт образования» обучить тьютеров для работы  с новым УМК; </w:t>
            </w:r>
          </w:p>
          <w:p w:rsidR="003976C4" w:rsidRPr="00C93797" w:rsidRDefault="003976C4" w:rsidP="00A5730C">
            <w:pPr>
              <w:spacing w:after="0" w:line="240" w:lineRule="auto"/>
              <w:ind w:firstLine="80"/>
              <w:rPr>
                <w:rFonts w:ascii="Times New Roman" w:hAnsi="Times New Roman"/>
                <w:sz w:val="24"/>
                <w:szCs w:val="24"/>
              </w:rPr>
            </w:pPr>
            <w:r w:rsidRPr="00C93797">
              <w:rPr>
                <w:rFonts w:ascii="Times New Roman" w:hAnsi="Times New Roman"/>
                <w:sz w:val="24"/>
                <w:szCs w:val="24"/>
              </w:rPr>
              <w:t xml:space="preserve">8) вести систематическое наблюдение за ходом апробации </w:t>
            </w:r>
            <w:r w:rsidRPr="00C93797">
              <w:rPr>
                <w:rFonts w:ascii="Times New Roman" w:hAnsi="Times New Roman"/>
                <w:sz w:val="24"/>
                <w:szCs w:val="24"/>
              </w:rPr>
              <w:br/>
              <w:t>учебно-методического комплекса, проводить анализ результатов апробации;</w:t>
            </w:r>
          </w:p>
          <w:p w:rsidR="003976C4" w:rsidRPr="00DA0C7D" w:rsidRDefault="003976C4" w:rsidP="00A5730C">
            <w:pPr>
              <w:shd w:val="clear" w:color="auto" w:fill="FFFFFF"/>
              <w:tabs>
                <w:tab w:val="left" w:pos="540"/>
              </w:tabs>
              <w:spacing w:after="0" w:line="240" w:lineRule="auto"/>
              <w:rPr>
                <w:rFonts w:ascii="Times New Roman" w:hAnsi="Times New Roman"/>
                <w:sz w:val="24"/>
                <w:szCs w:val="24"/>
                <w:highlight w:val="yellow"/>
              </w:rPr>
            </w:pPr>
            <w:r w:rsidRPr="00C93797">
              <w:rPr>
                <w:rFonts w:ascii="Times New Roman" w:hAnsi="Times New Roman"/>
                <w:sz w:val="24"/>
                <w:szCs w:val="24"/>
              </w:rPr>
              <w:t>9) обеспечить информационную поддержку и распространение полученного  опыта  педагогического исследования среди учителей города и респ</w:t>
            </w:r>
            <w:r>
              <w:rPr>
                <w:rFonts w:ascii="Times New Roman" w:hAnsi="Times New Roman"/>
                <w:sz w:val="24"/>
                <w:szCs w:val="24"/>
              </w:rPr>
              <w:t>ублики через сетевое сообщество.</w:t>
            </w:r>
          </w:p>
        </w:tc>
      </w:tr>
      <w:tr w:rsidR="003976C4" w:rsidRPr="00C93797" w:rsidTr="00A5730C">
        <w:trPr>
          <w:trHeight w:val="173"/>
          <w:jc w:val="center"/>
        </w:trPr>
        <w:tc>
          <w:tcPr>
            <w:tcW w:w="4163" w:type="dxa"/>
            <w:shd w:val="clear" w:color="auto" w:fill="auto"/>
          </w:tcPr>
          <w:p w:rsidR="003976C4" w:rsidRPr="00C93797" w:rsidRDefault="003976C4" w:rsidP="00A5730C">
            <w:pPr>
              <w:spacing w:after="0" w:line="240" w:lineRule="auto"/>
              <w:jc w:val="both"/>
              <w:rPr>
                <w:rFonts w:ascii="Times New Roman" w:hAnsi="Times New Roman"/>
                <w:sz w:val="24"/>
                <w:szCs w:val="24"/>
              </w:rPr>
            </w:pPr>
            <w:r w:rsidRPr="00C93797">
              <w:rPr>
                <w:rFonts w:ascii="Times New Roman" w:hAnsi="Times New Roman"/>
                <w:sz w:val="24"/>
                <w:szCs w:val="24"/>
              </w:rPr>
              <w:t>Сроки реализации инновационного проекта (программы)</w:t>
            </w:r>
          </w:p>
        </w:tc>
        <w:tc>
          <w:tcPr>
            <w:tcW w:w="4842" w:type="dxa"/>
            <w:shd w:val="clear" w:color="auto" w:fill="auto"/>
          </w:tcPr>
          <w:p w:rsidR="003976C4" w:rsidRPr="00C93797" w:rsidRDefault="003976C4" w:rsidP="00A5730C">
            <w:pPr>
              <w:spacing w:after="0" w:line="240" w:lineRule="auto"/>
              <w:rPr>
                <w:rFonts w:ascii="Times New Roman" w:hAnsi="Times New Roman"/>
                <w:sz w:val="24"/>
                <w:szCs w:val="24"/>
              </w:rPr>
            </w:pPr>
            <w:r w:rsidRPr="00C93797">
              <w:rPr>
                <w:rFonts w:ascii="Times New Roman" w:hAnsi="Times New Roman"/>
                <w:sz w:val="24"/>
                <w:szCs w:val="24"/>
              </w:rPr>
              <w:t xml:space="preserve"> Проект рассчитан на 2016-</w:t>
            </w:r>
            <w:smartTag w:uri="urn:schemas-microsoft-com:office:smarttags" w:element="metricconverter">
              <w:smartTagPr>
                <w:attr w:name="ProductID" w:val="2020 г"/>
              </w:smartTagPr>
              <w:r w:rsidRPr="00C93797">
                <w:rPr>
                  <w:rFonts w:ascii="Times New Roman" w:hAnsi="Times New Roman"/>
                  <w:sz w:val="24"/>
                  <w:szCs w:val="24"/>
                </w:rPr>
                <w:t>2020 г</w:t>
              </w:r>
            </w:smartTag>
            <w:r w:rsidRPr="00C93797">
              <w:rPr>
                <w:rFonts w:ascii="Times New Roman" w:hAnsi="Times New Roman"/>
                <w:sz w:val="24"/>
                <w:szCs w:val="24"/>
              </w:rPr>
              <w:t>.</w:t>
            </w:r>
          </w:p>
        </w:tc>
      </w:tr>
    </w:tbl>
    <w:p w:rsidR="008F7947" w:rsidRDefault="009D4FFF"/>
    <w:sectPr w:rsidR="008F7947" w:rsidSect="00364F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FF" w:rsidRDefault="009D4FFF" w:rsidP="003976C4">
      <w:pPr>
        <w:spacing w:after="0" w:line="240" w:lineRule="auto"/>
      </w:pPr>
      <w:r>
        <w:separator/>
      </w:r>
    </w:p>
  </w:endnote>
  <w:endnote w:type="continuationSeparator" w:id="1">
    <w:p w:rsidR="009D4FFF" w:rsidRDefault="009D4FFF" w:rsidP="0039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FF" w:rsidRDefault="009D4FFF" w:rsidP="003976C4">
      <w:pPr>
        <w:spacing w:after="0" w:line="240" w:lineRule="auto"/>
      </w:pPr>
      <w:r>
        <w:separator/>
      </w:r>
    </w:p>
  </w:footnote>
  <w:footnote w:type="continuationSeparator" w:id="1">
    <w:p w:rsidR="009D4FFF" w:rsidRDefault="009D4FFF" w:rsidP="003976C4">
      <w:pPr>
        <w:spacing w:after="0" w:line="240" w:lineRule="auto"/>
      </w:pPr>
      <w:r>
        <w:continuationSeparator/>
      </w:r>
    </w:p>
  </w:footnote>
  <w:footnote w:id="2">
    <w:p w:rsidR="003976C4" w:rsidRPr="007519F8" w:rsidRDefault="003976C4" w:rsidP="003976C4">
      <w:pPr>
        <w:pStyle w:val="a5"/>
        <w:spacing w:after="0" w:line="240" w:lineRule="auto"/>
        <w:rPr>
          <w:rFonts w:ascii="Times New Roman" w:hAnsi="Times New Roman"/>
          <w:sz w:val="18"/>
          <w:szCs w:val="18"/>
        </w:rPr>
      </w:pPr>
      <w:r w:rsidRPr="007519F8">
        <w:rPr>
          <w:rStyle w:val="a7"/>
          <w:rFonts w:ascii="Times New Roman" w:hAnsi="Times New Roman"/>
          <w:sz w:val="18"/>
          <w:szCs w:val="18"/>
        </w:rPr>
        <w:footnoteRef/>
      </w:r>
      <w:r w:rsidRPr="007519F8">
        <w:rPr>
          <w:rFonts w:ascii="Times New Roman" w:hAnsi="Times New Roman"/>
          <w:sz w:val="18"/>
          <w:szCs w:val="18"/>
        </w:rPr>
        <w:t xml:space="preserve"> </w:t>
      </w:r>
      <w:r>
        <w:rPr>
          <w:rFonts w:ascii="Times New Roman" w:hAnsi="Times New Roman"/>
          <w:sz w:val="18"/>
          <w:szCs w:val="18"/>
        </w:rPr>
        <w:t>Для присвоения статуса  исследовательской</w:t>
      </w:r>
      <w:r w:rsidRPr="007519F8">
        <w:rPr>
          <w:rFonts w:ascii="Times New Roman" w:hAnsi="Times New Roman"/>
          <w:sz w:val="18"/>
          <w:szCs w:val="18"/>
        </w:rPr>
        <w:t xml:space="preserve"> площадки </w:t>
      </w:r>
      <w:r>
        <w:rPr>
          <w:rFonts w:ascii="Times New Roman" w:hAnsi="Times New Roman"/>
          <w:sz w:val="18"/>
          <w:szCs w:val="18"/>
        </w:rPr>
        <w:t xml:space="preserve">образовательной </w:t>
      </w:r>
      <w:r w:rsidRPr="007519F8">
        <w:rPr>
          <w:rFonts w:ascii="Times New Roman" w:hAnsi="Times New Roman"/>
          <w:sz w:val="18"/>
          <w:szCs w:val="18"/>
        </w:rPr>
        <w:t>организацией дополнительно указ</w:t>
      </w:r>
      <w:r>
        <w:rPr>
          <w:rFonts w:ascii="Times New Roman" w:hAnsi="Times New Roman"/>
          <w:sz w:val="18"/>
          <w:szCs w:val="18"/>
        </w:rPr>
        <w:t>ывается гипотеза эксперимента, объект и  предмет экспериментирования, научная новизна.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76C4"/>
    <w:rsid w:val="00155374"/>
    <w:rsid w:val="00364FCE"/>
    <w:rsid w:val="003976C4"/>
    <w:rsid w:val="00726F04"/>
    <w:rsid w:val="009D4FFF"/>
    <w:rsid w:val="00A55200"/>
    <w:rsid w:val="00CB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6C4"/>
    <w:pPr>
      <w:spacing w:after="0" w:line="240" w:lineRule="auto"/>
      <w:jc w:val="center"/>
    </w:pPr>
    <w:rPr>
      <w:rFonts w:ascii="Times New Roman" w:eastAsia="Times New Roman" w:hAnsi="Times New Roman"/>
      <w:b/>
      <w:bCs/>
      <w:sz w:val="32"/>
      <w:szCs w:val="24"/>
    </w:rPr>
  </w:style>
  <w:style w:type="character" w:customStyle="1" w:styleId="a4">
    <w:name w:val="Основной текст Знак"/>
    <w:basedOn w:val="a0"/>
    <w:link w:val="a3"/>
    <w:rsid w:val="003976C4"/>
    <w:rPr>
      <w:rFonts w:ascii="Times New Roman" w:eastAsia="Times New Roman" w:hAnsi="Times New Roman" w:cs="Times New Roman"/>
      <w:b/>
      <w:bCs/>
      <w:sz w:val="32"/>
      <w:szCs w:val="24"/>
    </w:rPr>
  </w:style>
  <w:style w:type="paragraph" w:styleId="a5">
    <w:name w:val="footnote text"/>
    <w:aliases w:val="single space,footnote text"/>
    <w:basedOn w:val="a"/>
    <w:link w:val="a6"/>
    <w:semiHidden/>
    <w:rsid w:val="003976C4"/>
    <w:rPr>
      <w:sz w:val="20"/>
      <w:szCs w:val="20"/>
    </w:rPr>
  </w:style>
  <w:style w:type="character" w:customStyle="1" w:styleId="a6">
    <w:name w:val="Текст сноски Знак"/>
    <w:aliases w:val="single space Знак,footnote text Знак"/>
    <w:basedOn w:val="a0"/>
    <w:link w:val="a5"/>
    <w:semiHidden/>
    <w:rsid w:val="003976C4"/>
    <w:rPr>
      <w:rFonts w:ascii="Calibri" w:eastAsia="Calibri" w:hAnsi="Calibri" w:cs="Times New Roman"/>
      <w:sz w:val="20"/>
      <w:szCs w:val="20"/>
    </w:rPr>
  </w:style>
  <w:style w:type="character" w:styleId="a7">
    <w:name w:val="footnote reference"/>
    <w:semiHidden/>
    <w:rsid w:val="003976C4"/>
    <w:rPr>
      <w:vertAlign w:val="superscript"/>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rsid w:val="003976C4"/>
    <w:pPr>
      <w:spacing w:before="100" w:beforeAutospacing="1" w:after="100" w:afterAutospacing="1" w:line="240" w:lineRule="auto"/>
      <w:jc w:val="both"/>
    </w:pPr>
    <w:rPr>
      <w:rFonts w:ascii="Verdana" w:eastAsia="Times New Roman" w:hAnsi="Verdan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2946</Characters>
  <Application>Microsoft Office Word</Application>
  <DocSecurity>0</DocSecurity>
  <Lines>24</Lines>
  <Paragraphs>6</Paragraphs>
  <ScaleCrop>false</ScaleCrop>
  <Company>Microsoft</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Киселева</cp:lastModifiedBy>
  <cp:revision>2</cp:revision>
  <dcterms:created xsi:type="dcterms:W3CDTF">2016-11-25T18:29:00Z</dcterms:created>
  <dcterms:modified xsi:type="dcterms:W3CDTF">2016-11-25T18:29:00Z</dcterms:modified>
</cp:coreProperties>
</file>